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650B" w14:textId="77777777" w:rsidR="00DC0866" w:rsidRPr="00DC0866" w:rsidRDefault="00DC0866" w:rsidP="00DC0866">
      <w:pPr>
        <w:rPr>
          <w:b/>
          <w:bCs/>
        </w:rPr>
      </w:pPr>
      <w:r w:rsidRPr="00DC0866">
        <w:rPr>
          <w:b/>
          <w:bCs/>
        </w:rPr>
        <w:t>Public Diplomacy English Language Program</w:t>
      </w:r>
    </w:p>
    <w:p w14:paraId="75A289EF" w14:textId="77777777" w:rsidR="00DC0866" w:rsidRPr="00DC0866" w:rsidRDefault="00DC0866" w:rsidP="00DC0866">
      <w:pPr>
        <w:rPr>
          <w:b/>
          <w:bCs/>
        </w:rPr>
      </w:pPr>
      <w:r w:rsidRPr="00DC0866">
        <w:rPr>
          <w:b/>
          <w:bCs/>
        </w:rPr>
        <w:t>Opportunity number: STATE-BISHKEK-PDS-25-0005</w:t>
      </w:r>
    </w:p>
    <w:p w14:paraId="4C99678F" w14:textId="7635A256" w:rsidR="00DC0866" w:rsidRPr="00DC0866" w:rsidRDefault="00DC0866" w:rsidP="00DC0866">
      <w:pPr>
        <w:rPr>
          <w:b/>
          <w:bCs/>
        </w:rPr>
      </w:pPr>
      <w:r w:rsidRPr="00DC0866">
        <w:rPr>
          <w:b/>
          <w:bCs/>
        </w:rPr>
        <w:t>FAQ</w:t>
      </w:r>
    </w:p>
    <w:p w14:paraId="113B582F" w14:textId="00A1D30D" w:rsidR="00DC0866" w:rsidRPr="00105272" w:rsidRDefault="00DC0866" w:rsidP="00DC0866">
      <w:pPr>
        <w:rPr>
          <w:i/>
          <w:iCs/>
        </w:rPr>
      </w:pPr>
      <w:r w:rsidRPr="00105272">
        <w:rPr>
          <w:i/>
          <w:iCs/>
        </w:rPr>
        <w:t>Updated May 22, 2025</w:t>
      </w:r>
    </w:p>
    <w:p w14:paraId="6DAFA3E5" w14:textId="6125D3B6" w:rsidR="00DC0866" w:rsidRPr="00DC0866" w:rsidRDefault="00DC0866" w:rsidP="00DC0866">
      <w:pPr>
        <w:rPr>
          <w:b/>
          <w:bCs/>
        </w:rPr>
      </w:pPr>
      <w:r w:rsidRPr="00DC0866">
        <w:rPr>
          <w:b/>
          <w:bCs/>
        </w:rPr>
        <w:t xml:space="preserve">Q: </w:t>
      </w:r>
      <w:r w:rsidRPr="00DC0866">
        <w:rPr>
          <w:b/>
          <w:bCs/>
        </w:rPr>
        <w:t xml:space="preserve">  There are many programs designed for English teachers, each with different aims — for example, professional development, improving teaching methods, integrating technology, enhancing language proficiency, or fostering international collaboration. What is the aim of this program?</w:t>
      </w:r>
      <w:r w:rsidRPr="00DC0866">
        <w:rPr>
          <w:b/>
          <w:bCs/>
        </w:rPr>
        <w:t xml:space="preserve">  </w:t>
      </w:r>
    </w:p>
    <w:p w14:paraId="0E627079" w14:textId="02D2C12B" w:rsidR="00DC0866" w:rsidRDefault="00DC0866" w:rsidP="00DC0866">
      <w:r>
        <w:t>A: Please see the goal and objectives from the NOFO.</w:t>
      </w:r>
    </w:p>
    <w:p w14:paraId="17F52533" w14:textId="77777777" w:rsidR="00DC0866" w:rsidRDefault="00DC0866" w:rsidP="00DC0866"/>
    <w:p w14:paraId="5D1DFF1A" w14:textId="5B63BBB1" w:rsidR="00DC0866" w:rsidRPr="00DC0866" w:rsidRDefault="00DC0866" w:rsidP="00DC0866">
      <w:pPr>
        <w:rPr>
          <w:b/>
          <w:bCs/>
        </w:rPr>
      </w:pPr>
      <w:r w:rsidRPr="00DC0866">
        <w:rPr>
          <w:b/>
          <w:bCs/>
        </w:rPr>
        <w:t>Q: The NOFO says American organizations need to partner with Kyrgyzstan-registered organizations: How formal does this partnership need to be by the application deadline?</w:t>
      </w:r>
    </w:p>
    <w:p w14:paraId="0C03995E" w14:textId="05D3E586" w:rsidR="00DC0866" w:rsidRDefault="00DC0866" w:rsidP="00DC0866">
      <w:r>
        <w:t>A: You should have a letter of support from organizations you propose partnering with.</w:t>
      </w:r>
    </w:p>
    <w:p w14:paraId="2DAE7894" w14:textId="77777777" w:rsidR="00DC0866" w:rsidRPr="00B40502" w:rsidRDefault="00DC0866" w:rsidP="00DC0866"/>
    <w:p w14:paraId="7EF4F6BA" w14:textId="14AE1D30" w:rsidR="00DC0866" w:rsidRPr="00DC0866" w:rsidRDefault="00DC0866" w:rsidP="00DC0866">
      <w:pPr>
        <w:rPr>
          <w:b/>
          <w:bCs/>
        </w:rPr>
      </w:pPr>
      <w:r w:rsidRPr="00DC0866">
        <w:rPr>
          <w:b/>
          <w:bCs/>
        </w:rPr>
        <w:t>Q</w:t>
      </w:r>
      <w:proofErr w:type="gramStart"/>
      <w:r w:rsidRPr="00DC0866">
        <w:rPr>
          <w:b/>
          <w:bCs/>
        </w:rPr>
        <w:t xml:space="preserve">:  </w:t>
      </w:r>
      <w:r w:rsidRPr="00DC0866">
        <w:rPr>
          <w:b/>
          <w:bCs/>
        </w:rPr>
        <w:t>Is</w:t>
      </w:r>
      <w:proofErr w:type="gramEnd"/>
      <w:r w:rsidRPr="00DC0866">
        <w:rPr>
          <w:b/>
          <w:bCs/>
        </w:rPr>
        <w:t xml:space="preserve"> it possible to </w:t>
      </w:r>
      <w:r w:rsidRPr="00DC0866">
        <w:rPr>
          <w:b/>
          <w:bCs/>
        </w:rPr>
        <w:t>apply</w:t>
      </w:r>
      <w:r w:rsidRPr="00DC0866">
        <w:rPr>
          <w:b/>
          <w:bCs/>
        </w:rPr>
        <w:t xml:space="preserve"> </w:t>
      </w:r>
      <w:r w:rsidRPr="00DC0866">
        <w:rPr>
          <w:b/>
          <w:bCs/>
        </w:rPr>
        <w:t xml:space="preserve">for funding </w:t>
      </w:r>
      <w:r w:rsidRPr="00DC0866">
        <w:rPr>
          <w:b/>
          <w:bCs/>
        </w:rPr>
        <w:t xml:space="preserve">as </w:t>
      </w:r>
      <w:r w:rsidRPr="00DC0866">
        <w:rPr>
          <w:b/>
          <w:bCs/>
        </w:rPr>
        <w:t>an individual,</w:t>
      </w:r>
      <w:r w:rsidRPr="00DC0866">
        <w:rPr>
          <w:b/>
          <w:bCs/>
        </w:rPr>
        <w:t xml:space="preserve"> or do I need to be a part of some organization</w:t>
      </w:r>
      <w:r w:rsidRPr="00DC0866">
        <w:rPr>
          <w:b/>
          <w:bCs/>
        </w:rPr>
        <w:t>?</w:t>
      </w:r>
    </w:p>
    <w:p w14:paraId="50C6F706" w14:textId="27EE8E40" w:rsidR="00DC0866" w:rsidRDefault="00DC0866" w:rsidP="00DC0866">
      <w:r>
        <w:t>A: Only organizations may apply.</w:t>
      </w:r>
    </w:p>
    <w:p w14:paraId="785FD674" w14:textId="16AA47AA" w:rsidR="00DC0866" w:rsidRDefault="00DC0866" w:rsidP="00DC0866"/>
    <w:p w14:paraId="003F7672" w14:textId="6D885336" w:rsidR="00DC0866" w:rsidRDefault="00DC0866" w:rsidP="00DC0866">
      <w:pPr>
        <w:rPr>
          <w:b/>
          <w:bCs/>
        </w:rPr>
      </w:pPr>
      <w:r w:rsidRPr="00DC0866">
        <w:rPr>
          <w:b/>
          <w:bCs/>
        </w:rPr>
        <w:t xml:space="preserve">Q: </w:t>
      </w:r>
      <w:r w:rsidRPr="00DC0866">
        <w:rPr>
          <w:b/>
          <w:bCs/>
        </w:rPr>
        <w:t>Will the program be open for both public and private educational institutions?</w:t>
      </w:r>
    </w:p>
    <w:p w14:paraId="21963DD2" w14:textId="456570D8" w:rsidR="00DC0866" w:rsidRDefault="00DC0866" w:rsidP="00DC0866">
      <w:r>
        <w:t>A</w:t>
      </w:r>
      <w:proofErr w:type="gramStart"/>
      <w:r>
        <w:t>:  Please</w:t>
      </w:r>
      <w:proofErr w:type="gramEnd"/>
      <w:r>
        <w:t xml:space="preserve"> see the NOFO for eligibility requirements.  Non-profit organizations may apply, including public and private educational institutions.</w:t>
      </w:r>
    </w:p>
    <w:p w14:paraId="216A2D87" w14:textId="77777777" w:rsidR="00DC0866" w:rsidRDefault="00DC0866" w:rsidP="00DC0866"/>
    <w:p w14:paraId="0F99619B" w14:textId="7D145A2E" w:rsidR="00DC0866" w:rsidRDefault="00DC0866" w:rsidP="00DC0866">
      <w:pPr>
        <w:rPr>
          <w:b/>
          <w:bCs/>
        </w:rPr>
      </w:pPr>
      <w:r w:rsidRPr="00DC0866">
        <w:rPr>
          <w:b/>
          <w:bCs/>
        </w:rPr>
        <w:t xml:space="preserve">Q: What are the </w:t>
      </w:r>
      <w:r w:rsidRPr="00DC0866">
        <w:rPr>
          <w:b/>
          <w:bCs/>
        </w:rPr>
        <w:t>reporting requirements?</w:t>
      </w:r>
    </w:p>
    <w:p w14:paraId="43A363BA" w14:textId="42C85004" w:rsidR="00DC0866" w:rsidRDefault="00DC0866" w:rsidP="00DC0866">
      <w:r>
        <w:t>A: Implementers must submit program narrative reports, updated PMP data trackers, and financial reports quarterly.</w:t>
      </w:r>
    </w:p>
    <w:p w14:paraId="70EABFD6" w14:textId="77777777" w:rsidR="00DC0866" w:rsidRDefault="00DC0866" w:rsidP="00DC0866"/>
    <w:p w14:paraId="23101D99" w14:textId="78B996A6" w:rsidR="00DC0866" w:rsidRPr="00DC0866" w:rsidRDefault="00DC0866" w:rsidP="00DC0866">
      <w:pPr>
        <w:rPr>
          <w:b/>
          <w:bCs/>
        </w:rPr>
      </w:pPr>
      <w:r w:rsidRPr="00DC0866">
        <w:rPr>
          <w:b/>
          <w:bCs/>
        </w:rPr>
        <w:t>Q: Can you provide a list of local Kyrgyz-Republic Registered organizations we might be able to partner with?</w:t>
      </w:r>
    </w:p>
    <w:p w14:paraId="31C489A1" w14:textId="42DA73C9" w:rsidR="00DC0866" w:rsidRDefault="00DC0866" w:rsidP="00DC0866">
      <w:r w:rsidRPr="00DC0866">
        <w:lastRenderedPageBreak/>
        <w:t xml:space="preserve">A:  In the past five years, the U.S. Embassy in the Kyrgyz Republic has worked with the following organizations </w:t>
      </w:r>
      <w:proofErr w:type="gramStart"/>
      <w:r w:rsidRPr="00DC0866">
        <w:t>in the area of</w:t>
      </w:r>
      <w:proofErr w:type="gramEnd"/>
      <w:r w:rsidRPr="00DC0866">
        <w:t xml:space="preserve"> advancing English language learning.  This list should not be construed as an endorsement of any of these organizations, and we are happy to receive proposals from organizations we have not worked with before.</w:t>
      </w:r>
    </w:p>
    <w:p w14:paraId="6C24CB2B" w14:textId="77777777" w:rsidR="00DC0866" w:rsidRDefault="00DC0866" w:rsidP="00DC0866"/>
    <w:p w14:paraId="5AA84D20" w14:textId="51BD733F" w:rsidR="00DC0866" w:rsidRDefault="00DC0866" w:rsidP="00105272">
      <w:pPr>
        <w:ind w:left="720"/>
      </w:pPr>
      <w:r>
        <w:t>Lingua Foundation for Innovative Education</w:t>
      </w:r>
    </w:p>
    <w:p w14:paraId="1DA9B2CB" w14:textId="4F1C765B" w:rsidR="00DC0866" w:rsidRDefault="00DC0866" w:rsidP="00105272">
      <w:pPr>
        <w:ind w:left="720"/>
      </w:pPr>
      <w:proofErr w:type="spellStart"/>
      <w:r>
        <w:t>Aktif</w:t>
      </w:r>
      <w:proofErr w:type="spellEnd"/>
      <w:r>
        <w:t xml:space="preserve"> </w:t>
      </w:r>
      <w:proofErr w:type="spellStart"/>
      <w:r>
        <w:t>Ilim</w:t>
      </w:r>
      <w:proofErr w:type="spellEnd"/>
      <w:r w:rsidR="00105272">
        <w:t xml:space="preserve"> NGO</w:t>
      </w:r>
    </w:p>
    <w:p w14:paraId="21E0E676" w14:textId="7CDA942B" w:rsidR="00DC0866" w:rsidRDefault="00DC0866" w:rsidP="00105272">
      <w:pPr>
        <w:ind w:left="720"/>
      </w:pPr>
      <w:r>
        <w:t>Internet for Society</w:t>
      </w:r>
    </w:p>
    <w:p w14:paraId="248ECC4D" w14:textId="3E6A646A" w:rsidR="00DC0866" w:rsidRDefault="00DC0866" w:rsidP="00105272">
      <w:pPr>
        <w:ind w:left="720"/>
      </w:pPr>
      <w:r>
        <w:t>KG TESOL</w:t>
      </w:r>
    </w:p>
    <w:p w14:paraId="60C3A408" w14:textId="0E6DB5ED" w:rsidR="00DC0866" w:rsidRDefault="00DC0866" w:rsidP="00105272">
      <w:pPr>
        <w:ind w:left="720"/>
      </w:pPr>
      <w:proofErr w:type="spellStart"/>
      <w:r>
        <w:t>Naryn</w:t>
      </w:r>
      <w:proofErr w:type="spellEnd"/>
      <w:r>
        <w:t xml:space="preserve"> State University</w:t>
      </w:r>
    </w:p>
    <w:p w14:paraId="00EB58B5" w14:textId="1E6CA937" w:rsidR="00DC0866" w:rsidRDefault="00DC0866" w:rsidP="00105272">
      <w:pPr>
        <w:ind w:left="720"/>
      </w:pPr>
      <w:r>
        <w:t>University of Central Asia</w:t>
      </w:r>
    </w:p>
    <w:p w14:paraId="22D6664F" w14:textId="57EAC03B" w:rsidR="00DC0866" w:rsidRDefault="00DC0866" w:rsidP="00105272">
      <w:pPr>
        <w:ind w:left="720"/>
      </w:pPr>
      <w:r>
        <w:t>American University of Central Asia</w:t>
      </w:r>
    </w:p>
    <w:p w14:paraId="432F6681" w14:textId="23F250AA" w:rsidR="00DC0866" w:rsidRDefault="00DC0866" w:rsidP="00105272">
      <w:pPr>
        <w:ind w:left="720"/>
      </w:pPr>
      <w:r>
        <w:t>International University of Central Asia</w:t>
      </w:r>
    </w:p>
    <w:p w14:paraId="7135157E" w14:textId="5F3FD749" w:rsidR="00DC0866" w:rsidRDefault="00DC0866" w:rsidP="00105272">
      <w:pPr>
        <w:ind w:left="720"/>
      </w:pPr>
      <w:r>
        <w:t>Osh State University</w:t>
      </w:r>
    </w:p>
    <w:p w14:paraId="0FA998D4" w14:textId="2C47E67A" w:rsidR="00105272" w:rsidRDefault="00105272" w:rsidP="00105272">
      <w:pPr>
        <w:ind w:left="720"/>
      </w:pPr>
      <w:r>
        <w:t xml:space="preserve">Kyrgyz State Technical University named after </w:t>
      </w:r>
      <w:proofErr w:type="spellStart"/>
      <w:r>
        <w:t>Razakov</w:t>
      </w:r>
      <w:proofErr w:type="spellEnd"/>
    </w:p>
    <w:p w14:paraId="17C5EAC3" w14:textId="00D70A03" w:rsidR="00105272" w:rsidRDefault="00105272" w:rsidP="00105272">
      <w:pPr>
        <w:ind w:left="720"/>
      </w:pPr>
      <w:r>
        <w:t xml:space="preserve">Kyrgyz State University named after </w:t>
      </w:r>
      <w:proofErr w:type="spellStart"/>
      <w:r>
        <w:t>Arabaev</w:t>
      </w:r>
      <w:proofErr w:type="spellEnd"/>
    </w:p>
    <w:p w14:paraId="41173342" w14:textId="7E90FA63" w:rsidR="00105272" w:rsidRDefault="00105272" w:rsidP="00105272">
      <w:pPr>
        <w:ind w:left="720"/>
      </w:pPr>
      <w:r>
        <w:t>Bishkek State University</w:t>
      </w:r>
    </w:p>
    <w:p w14:paraId="05404107" w14:textId="234987EE" w:rsidR="00105272" w:rsidRDefault="00105272" w:rsidP="00105272">
      <w:pPr>
        <w:ind w:left="720"/>
      </w:pPr>
      <w:r>
        <w:t xml:space="preserve">Issyk Kul State University named after </w:t>
      </w:r>
      <w:proofErr w:type="spellStart"/>
      <w:r>
        <w:t>Tynystanov</w:t>
      </w:r>
      <w:proofErr w:type="spellEnd"/>
    </w:p>
    <w:p w14:paraId="650416A9" w14:textId="0834209F" w:rsidR="00105272" w:rsidRDefault="00105272" w:rsidP="00105272">
      <w:pPr>
        <w:ind w:left="720"/>
      </w:pPr>
      <w:proofErr w:type="spellStart"/>
      <w:r>
        <w:t>Batken</w:t>
      </w:r>
      <w:proofErr w:type="spellEnd"/>
      <w:r>
        <w:t xml:space="preserve"> State University</w:t>
      </w:r>
    </w:p>
    <w:p w14:paraId="30371DBB" w14:textId="732BEB3E" w:rsidR="00105272" w:rsidRDefault="00105272" w:rsidP="00105272">
      <w:pPr>
        <w:ind w:left="720"/>
      </w:pPr>
      <w:proofErr w:type="gramStart"/>
      <w:r>
        <w:t>Kyrgyz-Uzbek</w:t>
      </w:r>
      <w:proofErr w:type="gramEnd"/>
      <w:r>
        <w:t xml:space="preserve"> University</w:t>
      </w:r>
    </w:p>
    <w:p w14:paraId="0E382B2D" w14:textId="77777777" w:rsidR="00105272" w:rsidRDefault="00105272" w:rsidP="00DC0866"/>
    <w:p w14:paraId="5241C1CE" w14:textId="77777777" w:rsidR="00DC0866" w:rsidRPr="00DC0866" w:rsidRDefault="00DC0866" w:rsidP="00DC0866"/>
    <w:p w14:paraId="3278EFD9" w14:textId="6785A81F" w:rsidR="00BB584E" w:rsidRDefault="00BB584E"/>
    <w:sectPr w:rsidR="00BB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66"/>
    <w:rsid w:val="00105272"/>
    <w:rsid w:val="005E2D4E"/>
    <w:rsid w:val="0072708D"/>
    <w:rsid w:val="00BB584E"/>
    <w:rsid w:val="00DC0866"/>
    <w:rsid w:val="00F9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C0D9"/>
  <w15:chartTrackingRefBased/>
  <w15:docId w15:val="{E050A84B-AD47-4625-964D-EA1D5227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866"/>
    <w:rPr>
      <w:rFonts w:eastAsiaTheme="majorEastAsia" w:cstheme="majorBidi"/>
      <w:color w:val="272727" w:themeColor="text1" w:themeTint="D8"/>
    </w:rPr>
  </w:style>
  <w:style w:type="paragraph" w:styleId="Title">
    <w:name w:val="Title"/>
    <w:basedOn w:val="Normal"/>
    <w:next w:val="Normal"/>
    <w:link w:val="TitleChar"/>
    <w:uiPriority w:val="10"/>
    <w:qFormat/>
    <w:rsid w:val="00DC0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866"/>
    <w:pPr>
      <w:spacing w:before="160"/>
      <w:jc w:val="center"/>
    </w:pPr>
    <w:rPr>
      <w:i/>
      <w:iCs/>
      <w:color w:val="404040" w:themeColor="text1" w:themeTint="BF"/>
    </w:rPr>
  </w:style>
  <w:style w:type="character" w:customStyle="1" w:styleId="QuoteChar">
    <w:name w:val="Quote Char"/>
    <w:basedOn w:val="DefaultParagraphFont"/>
    <w:link w:val="Quote"/>
    <w:uiPriority w:val="29"/>
    <w:rsid w:val="00DC0866"/>
    <w:rPr>
      <w:i/>
      <w:iCs/>
      <w:color w:val="404040" w:themeColor="text1" w:themeTint="BF"/>
    </w:rPr>
  </w:style>
  <w:style w:type="paragraph" w:styleId="ListParagraph">
    <w:name w:val="List Paragraph"/>
    <w:basedOn w:val="Normal"/>
    <w:uiPriority w:val="34"/>
    <w:qFormat/>
    <w:rsid w:val="00DC0866"/>
    <w:pPr>
      <w:ind w:left="720"/>
      <w:contextualSpacing/>
    </w:pPr>
  </w:style>
  <w:style w:type="character" w:styleId="IntenseEmphasis">
    <w:name w:val="Intense Emphasis"/>
    <w:basedOn w:val="DefaultParagraphFont"/>
    <w:uiPriority w:val="21"/>
    <w:qFormat/>
    <w:rsid w:val="00DC0866"/>
    <w:rPr>
      <w:i/>
      <w:iCs/>
      <w:color w:val="0F4761" w:themeColor="accent1" w:themeShade="BF"/>
    </w:rPr>
  </w:style>
  <w:style w:type="paragraph" w:styleId="IntenseQuote">
    <w:name w:val="Intense Quote"/>
    <w:basedOn w:val="Normal"/>
    <w:next w:val="Normal"/>
    <w:link w:val="IntenseQuoteChar"/>
    <w:uiPriority w:val="30"/>
    <w:qFormat/>
    <w:rsid w:val="00DC0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866"/>
    <w:rPr>
      <w:i/>
      <w:iCs/>
      <w:color w:val="0F4761" w:themeColor="accent1" w:themeShade="BF"/>
    </w:rPr>
  </w:style>
  <w:style w:type="character" w:styleId="IntenseReference">
    <w:name w:val="Intense Reference"/>
    <w:basedOn w:val="DefaultParagraphFont"/>
    <w:uiPriority w:val="32"/>
    <w:qFormat/>
    <w:rsid w:val="00DC0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26340DFC1DE419915453CC2070002" ma:contentTypeVersion="16" ma:contentTypeDescription="Create a new document." ma:contentTypeScope="" ma:versionID="35705f662a126c9bc32bab10174da0e0">
  <xsd:schema xmlns:xsd="http://www.w3.org/2001/XMLSchema" xmlns:xs="http://www.w3.org/2001/XMLSchema" xmlns:p="http://schemas.microsoft.com/office/2006/metadata/properties" xmlns:ns2="e5b8b17a-7d7a-4225-9d9a-3d8ea979d1e5" xmlns:ns3="37753154-e47b-45d3-bab3-a1d9422e8e72" targetNamespace="http://schemas.microsoft.com/office/2006/metadata/properties" ma:root="true" ma:fieldsID="b864c5a822ad8b996d90c9015e67ad51" ns2:_="" ns3:_="">
    <xsd:import namespace="e5b8b17a-7d7a-4225-9d9a-3d8ea979d1e5"/>
    <xsd:import namespace="37753154-e47b-45d3-bab3-a1d9422e8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b17a-7d7a-4225-9d9a-3d8ea979d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53154-e47b-45d3-bab3-a1d9422e8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a0eb1c-0b9e-45c8-b71b-c1f8eb27caa2}" ma:internalName="TaxCatchAll" ma:showField="CatchAllData" ma:web="37753154-e47b-45d3-bab3-a1d9422e8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b8b17a-7d7a-4225-9d9a-3d8ea979d1e5">
      <Terms xmlns="http://schemas.microsoft.com/office/infopath/2007/PartnerControls"/>
    </lcf76f155ced4ddcb4097134ff3c332f>
    <TaxCatchAll xmlns="37753154-e47b-45d3-bab3-a1d9422e8e72" xsi:nil="true"/>
  </documentManagement>
</p:properties>
</file>

<file path=customXml/itemProps1.xml><?xml version="1.0" encoding="utf-8"?>
<ds:datastoreItem xmlns:ds="http://schemas.openxmlformats.org/officeDocument/2006/customXml" ds:itemID="{8B517E53-4AF7-454E-B557-BA3BFDC28C4A}"/>
</file>

<file path=customXml/itemProps2.xml><?xml version="1.0" encoding="utf-8"?>
<ds:datastoreItem xmlns:ds="http://schemas.openxmlformats.org/officeDocument/2006/customXml" ds:itemID="{68E4D6B0-A53D-4BA6-AC0D-406D989FAB2F}"/>
</file>

<file path=customXml/itemProps3.xml><?xml version="1.0" encoding="utf-8"?>
<ds:datastoreItem xmlns:ds="http://schemas.openxmlformats.org/officeDocument/2006/customXml" ds:itemID="{45335F60-6B07-4CAB-B101-646F8E3BE7BD}"/>
</file>

<file path=docProps/app.xml><?xml version="1.0" encoding="utf-8"?>
<Properties xmlns="http://schemas.openxmlformats.org/officeDocument/2006/extended-properties" xmlns:vt="http://schemas.openxmlformats.org/officeDocument/2006/docPropsVTypes">
  <Template>Normal</Template>
  <TotalTime>15</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Bunting, Jeffrey S (Bishkek)</dc:creator>
  <cp:keywords/>
  <dc:description/>
  <cp:lastModifiedBy>Bunting, Jeffrey S (Bishkek)</cp:lastModifiedBy>
  <cp:revision>1</cp:revision>
  <dcterms:created xsi:type="dcterms:W3CDTF">2025-05-22T09:40:00Z</dcterms:created>
  <dcterms:modified xsi:type="dcterms:W3CDTF">2025-05-22T09:56:00Z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2025-05-22T09:56:20Z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ef544404-2b38-4ab4-bbbd-ad34c7df0d40</vt:lpwstr>
  </property>
  <property fmtid="{D5CDD505-2E9C-101B-9397-08002B2CF9AE}" pid="8" name="MSIP_Label_1665d9ee-429a-4d5f-97cc-cfb56e044a6e_ContentBits">
    <vt:lpwstr>0</vt:lpwstr>
  </property>
  <property fmtid="{D5CDD505-2E9C-101B-9397-08002B2CF9AE}" pid="9" name="MSIP_Label_1665d9ee-429a-4d5f-97cc-cfb56e044a6e_Tag">
    <vt:lpwstr>10, 0, 1, 1</vt:lpwstr>
  </property>
  <property fmtid="{D5CDD505-2E9C-101B-9397-08002B2CF9AE}" pid="10" name="ContentTypeId">
    <vt:lpwstr>0x010100B0926340DFC1DE419915453CC2070002</vt:lpwstr>
  </property>
</Properties>
</file>